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144" w:rsidRPr="004B1F2B" w:rsidRDefault="00F70144" w:rsidP="003F098C">
      <w:pPr>
        <w:widowControl w:val="0"/>
        <w:autoSpaceDE w:val="0"/>
        <w:autoSpaceDN w:val="0"/>
        <w:adjustRightInd w:val="0"/>
        <w:spacing w:line="276" w:lineRule="auto"/>
        <w:ind w:firstLine="709"/>
        <w:jc w:val="both"/>
        <w:rPr>
          <w:b/>
          <w:sz w:val="26"/>
          <w:szCs w:val="26"/>
          <w:u w:val="single"/>
        </w:rPr>
      </w:pPr>
      <w:r w:rsidRPr="004B1F2B">
        <w:rPr>
          <w:b/>
          <w:sz w:val="26"/>
          <w:szCs w:val="26"/>
          <w:u w:val="single"/>
        </w:rPr>
        <w:t xml:space="preserve">Минимальные требования к специалистам для включения в </w:t>
      </w:r>
      <w:r w:rsidR="003F098C" w:rsidRPr="004B1F2B">
        <w:rPr>
          <w:b/>
          <w:sz w:val="26"/>
          <w:szCs w:val="26"/>
          <w:u w:val="single"/>
        </w:rPr>
        <w:t>Н</w:t>
      </w:r>
      <w:r w:rsidRPr="004B1F2B">
        <w:rPr>
          <w:b/>
          <w:sz w:val="26"/>
          <w:szCs w:val="26"/>
          <w:u w:val="single"/>
        </w:rPr>
        <w:t>ациональный реестр</w:t>
      </w:r>
      <w:r w:rsidR="003F098C" w:rsidRPr="004B1F2B">
        <w:rPr>
          <w:b/>
          <w:sz w:val="26"/>
          <w:szCs w:val="26"/>
          <w:u w:val="single"/>
        </w:rPr>
        <w:t xml:space="preserve"> специалистов</w:t>
      </w:r>
      <w:r w:rsidRPr="004B1F2B">
        <w:rPr>
          <w:b/>
          <w:sz w:val="26"/>
          <w:szCs w:val="26"/>
          <w:u w:val="single"/>
        </w:rPr>
        <w:t>:</w:t>
      </w:r>
    </w:p>
    <w:p w:rsidR="003F098C" w:rsidRPr="00E72337" w:rsidRDefault="003F098C" w:rsidP="003F098C">
      <w:pPr>
        <w:widowControl w:val="0"/>
        <w:autoSpaceDE w:val="0"/>
        <w:autoSpaceDN w:val="0"/>
        <w:adjustRightInd w:val="0"/>
        <w:spacing w:line="276" w:lineRule="auto"/>
        <w:ind w:firstLine="709"/>
        <w:jc w:val="both"/>
        <w:rPr>
          <w:sz w:val="12"/>
          <w:szCs w:val="12"/>
        </w:rPr>
      </w:pPr>
    </w:p>
    <w:p w:rsidR="00F70144" w:rsidRPr="00E60C51" w:rsidRDefault="00F70144" w:rsidP="00F70144">
      <w:pPr>
        <w:widowControl w:val="0"/>
        <w:numPr>
          <w:ilvl w:val="0"/>
          <w:numId w:val="1"/>
        </w:numPr>
        <w:tabs>
          <w:tab w:val="left" w:pos="1134"/>
        </w:tabs>
        <w:autoSpaceDE w:val="0"/>
        <w:autoSpaceDN w:val="0"/>
        <w:adjustRightInd w:val="0"/>
        <w:ind w:left="1134" w:hanging="425"/>
        <w:jc w:val="both"/>
        <w:rPr>
          <w:sz w:val="26"/>
          <w:szCs w:val="26"/>
        </w:rPr>
      </w:pPr>
      <w:r w:rsidRPr="00E60C51">
        <w:rPr>
          <w:sz w:val="26"/>
          <w:szCs w:val="26"/>
        </w:rPr>
        <w:t xml:space="preserve">Наличие </w:t>
      </w:r>
      <w:r w:rsidRPr="00E60C51">
        <w:rPr>
          <w:sz w:val="26"/>
          <w:szCs w:val="26"/>
          <w:u w:val="single"/>
        </w:rPr>
        <w:t>высшего образования</w:t>
      </w:r>
      <w:r w:rsidRPr="00E60C51">
        <w:rPr>
          <w:sz w:val="26"/>
          <w:szCs w:val="26"/>
        </w:rPr>
        <w:t xml:space="preserve"> по профессии, специальности или направлению под</w:t>
      </w:r>
      <w:r>
        <w:rPr>
          <w:sz w:val="26"/>
          <w:szCs w:val="26"/>
        </w:rPr>
        <w:t>готовки в области строительства</w:t>
      </w:r>
      <w:r w:rsidR="00D77A45">
        <w:rPr>
          <w:sz w:val="26"/>
          <w:szCs w:val="26"/>
        </w:rPr>
        <w:t xml:space="preserve"> (</w:t>
      </w:r>
      <w:proofErr w:type="gramStart"/>
      <w:r w:rsidR="00D77A45">
        <w:rPr>
          <w:sz w:val="26"/>
          <w:szCs w:val="26"/>
        </w:rPr>
        <w:t>согласно приказа</w:t>
      </w:r>
      <w:proofErr w:type="gramEnd"/>
      <w:r w:rsidR="00D77A45">
        <w:rPr>
          <w:sz w:val="26"/>
          <w:szCs w:val="26"/>
        </w:rPr>
        <w:t xml:space="preserve"> Минстроя – прилагается)</w:t>
      </w:r>
      <w:r>
        <w:rPr>
          <w:sz w:val="26"/>
          <w:szCs w:val="26"/>
        </w:rPr>
        <w:t>.</w:t>
      </w:r>
    </w:p>
    <w:p w:rsidR="00F70144" w:rsidRPr="00E60C51" w:rsidRDefault="00F70144" w:rsidP="00F70144">
      <w:pPr>
        <w:widowControl w:val="0"/>
        <w:numPr>
          <w:ilvl w:val="0"/>
          <w:numId w:val="1"/>
        </w:numPr>
        <w:tabs>
          <w:tab w:val="left" w:pos="1134"/>
        </w:tabs>
        <w:autoSpaceDE w:val="0"/>
        <w:autoSpaceDN w:val="0"/>
        <w:adjustRightInd w:val="0"/>
        <w:ind w:left="1134" w:hanging="425"/>
        <w:jc w:val="both"/>
        <w:rPr>
          <w:sz w:val="26"/>
          <w:szCs w:val="26"/>
        </w:rPr>
      </w:pPr>
      <w:r w:rsidRPr="00E60C51">
        <w:rPr>
          <w:sz w:val="26"/>
          <w:szCs w:val="26"/>
        </w:rPr>
        <w:t xml:space="preserve">Наличие </w:t>
      </w:r>
      <w:r w:rsidRPr="003F098C">
        <w:rPr>
          <w:sz w:val="26"/>
          <w:szCs w:val="26"/>
          <w:u w:val="single"/>
        </w:rPr>
        <w:t>стажа</w:t>
      </w:r>
      <w:r w:rsidRPr="00E60C51">
        <w:rPr>
          <w:sz w:val="26"/>
          <w:szCs w:val="26"/>
        </w:rPr>
        <w:t xml:space="preserve"> работы в организациях, осуществляющих подготовку проектной документации </w:t>
      </w:r>
      <w:r w:rsidRPr="003F098C">
        <w:rPr>
          <w:sz w:val="26"/>
          <w:szCs w:val="26"/>
          <w:u w:val="single"/>
        </w:rPr>
        <w:t>на инженерных должностях не менее чем т</w:t>
      </w:r>
      <w:r w:rsidRPr="00E60C51">
        <w:rPr>
          <w:sz w:val="26"/>
          <w:szCs w:val="26"/>
          <w:u w:val="single"/>
        </w:rPr>
        <w:t>ри года</w:t>
      </w:r>
      <w:r>
        <w:rPr>
          <w:sz w:val="26"/>
          <w:szCs w:val="26"/>
        </w:rPr>
        <w:t>.</w:t>
      </w:r>
    </w:p>
    <w:p w:rsidR="00F70144" w:rsidRPr="00E60C51" w:rsidRDefault="00F70144" w:rsidP="00F70144">
      <w:pPr>
        <w:widowControl w:val="0"/>
        <w:numPr>
          <w:ilvl w:val="0"/>
          <w:numId w:val="1"/>
        </w:numPr>
        <w:tabs>
          <w:tab w:val="left" w:pos="1134"/>
        </w:tabs>
        <w:autoSpaceDE w:val="0"/>
        <w:autoSpaceDN w:val="0"/>
        <w:adjustRightInd w:val="0"/>
        <w:ind w:left="1134" w:hanging="425"/>
        <w:jc w:val="both"/>
        <w:rPr>
          <w:sz w:val="26"/>
          <w:szCs w:val="26"/>
        </w:rPr>
      </w:pPr>
      <w:r w:rsidRPr="00E60C51">
        <w:rPr>
          <w:sz w:val="26"/>
          <w:szCs w:val="26"/>
        </w:rPr>
        <w:t xml:space="preserve">Наличие </w:t>
      </w:r>
      <w:r w:rsidRPr="00E60C51">
        <w:rPr>
          <w:sz w:val="26"/>
          <w:szCs w:val="26"/>
          <w:u w:val="single"/>
        </w:rPr>
        <w:t>общего трудового стажа по профессии</w:t>
      </w:r>
      <w:r w:rsidRPr="00E60C51">
        <w:rPr>
          <w:sz w:val="26"/>
          <w:szCs w:val="26"/>
        </w:rPr>
        <w:t xml:space="preserve">, специальности или направлению подготовки в области строительства не менее чем </w:t>
      </w:r>
      <w:r w:rsidRPr="00FE5563">
        <w:rPr>
          <w:sz w:val="26"/>
          <w:szCs w:val="26"/>
        </w:rPr>
        <w:t>десять лет</w:t>
      </w:r>
      <w:r w:rsidR="005D7D2E" w:rsidRPr="00FE5563">
        <w:rPr>
          <w:sz w:val="26"/>
          <w:szCs w:val="26"/>
        </w:rPr>
        <w:t xml:space="preserve"> (стаж считается после получения диплома)</w:t>
      </w:r>
      <w:r w:rsidR="003F098C">
        <w:rPr>
          <w:sz w:val="26"/>
          <w:szCs w:val="26"/>
        </w:rPr>
        <w:t xml:space="preserve"> или </w:t>
      </w:r>
      <w:r w:rsidR="003F098C" w:rsidRPr="00FE5563">
        <w:rPr>
          <w:sz w:val="26"/>
          <w:szCs w:val="26"/>
          <w:u w:val="single"/>
        </w:rPr>
        <w:t>пять лет при наличии НОК</w:t>
      </w:r>
      <w:r w:rsidR="003F098C">
        <w:rPr>
          <w:sz w:val="26"/>
          <w:szCs w:val="26"/>
        </w:rPr>
        <w:t>.</w:t>
      </w:r>
    </w:p>
    <w:p w:rsidR="00376048" w:rsidRDefault="00376048" w:rsidP="00F70144">
      <w:pPr>
        <w:widowControl w:val="0"/>
        <w:numPr>
          <w:ilvl w:val="0"/>
          <w:numId w:val="1"/>
        </w:numPr>
        <w:tabs>
          <w:tab w:val="left" w:pos="1134"/>
        </w:tabs>
        <w:autoSpaceDE w:val="0"/>
        <w:autoSpaceDN w:val="0"/>
        <w:adjustRightInd w:val="0"/>
        <w:ind w:left="1134" w:hanging="425"/>
        <w:jc w:val="both"/>
        <w:rPr>
          <w:sz w:val="26"/>
          <w:szCs w:val="26"/>
        </w:rPr>
      </w:pPr>
      <w:r w:rsidRPr="00376048">
        <w:rPr>
          <w:sz w:val="26"/>
          <w:szCs w:val="26"/>
        </w:rPr>
        <w:t xml:space="preserve">Наличие </w:t>
      </w:r>
      <w:r w:rsidRPr="00376048">
        <w:rPr>
          <w:sz w:val="26"/>
          <w:szCs w:val="26"/>
          <w:u w:val="single"/>
        </w:rPr>
        <w:t>свидетельства о квалификации</w:t>
      </w:r>
      <w:r w:rsidRPr="00376048">
        <w:rPr>
          <w:sz w:val="26"/>
          <w:szCs w:val="26"/>
        </w:rPr>
        <w:t xml:space="preserve">, выданного юридическим лицом, осуществляющим деятельность по проведению независимой оценки квалификации (это документ, подтверждающий прохождение физическим лицом НОК (независимой оценки квалификации) </w:t>
      </w:r>
      <w:r w:rsidR="003F098C">
        <w:rPr>
          <w:sz w:val="26"/>
          <w:szCs w:val="26"/>
        </w:rPr>
        <w:t xml:space="preserve">                              </w:t>
      </w:r>
      <w:r w:rsidRPr="00376048">
        <w:rPr>
          <w:sz w:val="26"/>
          <w:szCs w:val="26"/>
        </w:rPr>
        <w:t xml:space="preserve">в соответствии с Федеральным законом от 3 июля 2016 г. № 238-ФЗ </w:t>
      </w:r>
      <w:r w:rsidR="003F098C">
        <w:rPr>
          <w:sz w:val="26"/>
          <w:szCs w:val="26"/>
        </w:rPr>
        <w:t xml:space="preserve">                  </w:t>
      </w:r>
      <w:r w:rsidRPr="00376048">
        <w:rPr>
          <w:sz w:val="26"/>
          <w:szCs w:val="26"/>
        </w:rPr>
        <w:t>«О не</w:t>
      </w:r>
      <w:r>
        <w:rPr>
          <w:sz w:val="26"/>
          <w:szCs w:val="26"/>
        </w:rPr>
        <w:t>зависимой оценке квалификации»).</w:t>
      </w:r>
    </w:p>
    <w:p w:rsidR="007A7E29" w:rsidRPr="00376048" w:rsidRDefault="007A7E29" w:rsidP="00F70144">
      <w:pPr>
        <w:widowControl w:val="0"/>
        <w:numPr>
          <w:ilvl w:val="0"/>
          <w:numId w:val="1"/>
        </w:numPr>
        <w:tabs>
          <w:tab w:val="left" w:pos="1134"/>
        </w:tabs>
        <w:autoSpaceDE w:val="0"/>
        <w:autoSpaceDN w:val="0"/>
        <w:adjustRightInd w:val="0"/>
        <w:ind w:left="1134" w:hanging="425"/>
        <w:jc w:val="both"/>
        <w:rPr>
          <w:sz w:val="26"/>
          <w:szCs w:val="26"/>
        </w:rPr>
      </w:pPr>
      <w:r w:rsidRPr="003F098C">
        <w:rPr>
          <w:rStyle w:val="blk"/>
          <w:sz w:val="26"/>
          <w:szCs w:val="26"/>
          <w:u w:val="single"/>
        </w:rPr>
        <w:t>Отсутствие</w:t>
      </w:r>
      <w:r w:rsidRPr="00376048">
        <w:rPr>
          <w:rStyle w:val="blk"/>
          <w:sz w:val="26"/>
          <w:szCs w:val="26"/>
        </w:rPr>
        <w:t xml:space="preserve">  непогашенной или неснятой </w:t>
      </w:r>
      <w:r w:rsidRPr="00376048">
        <w:rPr>
          <w:rStyle w:val="blk"/>
          <w:sz w:val="26"/>
          <w:szCs w:val="26"/>
          <w:u w:val="single"/>
        </w:rPr>
        <w:t>судимости</w:t>
      </w:r>
      <w:r w:rsidRPr="00376048">
        <w:rPr>
          <w:rStyle w:val="blk"/>
          <w:sz w:val="26"/>
          <w:szCs w:val="26"/>
        </w:rPr>
        <w:t xml:space="preserve"> за совершение умышленного преступления.</w:t>
      </w:r>
    </w:p>
    <w:p w:rsidR="00F70144" w:rsidRPr="00E60C51" w:rsidRDefault="00F70144" w:rsidP="00F70144">
      <w:pPr>
        <w:widowControl w:val="0"/>
        <w:numPr>
          <w:ilvl w:val="0"/>
          <w:numId w:val="1"/>
        </w:numPr>
        <w:tabs>
          <w:tab w:val="left" w:pos="1134"/>
        </w:tabs>
        <w:autoSpaceDE w:val="0"/>
        <w:autoSpaceDN w:val="0"/>
        <w:adjustRightInd w:val="0"/>
        <w:ind w:left="1134" w:hanging="425"/>
        <w:jc w:val="both"/>
        <w:rPr>
          <w:rStyle w:val="blk"/>
          <w:sz w:val="26"/>
          <w:szCs w:val="26"/>
          <w:u w:val="single"/>
        </w:rPr>
      </w:pPr>
      <w:r w:rsidRPr="00E60C51">
        <w:rPr>
          <w:rStyle w:val="blk"/>
          <w:sz w:val="26"/>
          <w:szCs w:val="26"/>
        </w:rPr>
        <w:t>Специалисты должны работать в организации по основному месту работу.</w:t>
      </w:r>
    </w:p>
    <w:p w:rsidR="00E27205" w:rsidRPr="00E72337" w:rsidRDefault="00E27205" w:rsidP="00E72337">
      <w:pPr>
        <w:widowControl w:val="0"/>
        <w:autoSpaceDE w:val="0"/>
        <w:autoSpaceDN w:val="0"/>
        <w:adjustRightInd w:val="0"/>
        <w:spacing w:line="276" w:lineRule="auto"/>
        <w:jc w:val="both"/>
        <w:rPr>
          <w:sz w:val="16"/>
          <w:szCs w:val="16"/>
        </w:rPr>
      </w:pPr>
    </w:p>
    <w:p w:rsidR="00E27205" w:rsidRPr="004B1F2B" w:rsidRDefault="00E27205" w:rsidP="00F70144">
      <w:pPr>
        <w:widowControl w:val="0"/>
        <w:autoSpaceDE w:val="0"/>
        <w:autoSpaceDN w:val="0"/>
        <w:adjustRightInd w:val="0"/>
        <w:spacing w:line="276" w:lineRule="auto"/>
        <w:ind w:firstLine="709"/>
        <w:jc w:val="both"/>
        <w:rPr>
          <w:b/>
          <w:sz w:val="26"/>
          <w:szCs w:val="26"/>
          <w:u w:val="single"/>
        </w:rPr>
      </w:pPr>
      <w:r w:rsidRPr="004B1F2B">
        <w:rPr>
          <w:b/>
          <w:sz w:val="26"/>
          <w:szCs w:val="26"/>
          <w:u w:val="single"/>
        </w:rPr>
        <w:t>Документы для включения в Национальный реестр специалистов:</w:t>
      </w:r>
    </w:p>
    <w:p w:rsidR="00E27205" w:rsidRPr="00E72337" w:rsidRDefault="00E27205" w:rsidP="00F70144">
      <w:pPr>
        <w:widowControl w:val="0"/>
        <w:autoSpaceDE w:val="0"/>
        <w:autoSpaceDN w:val="0"/>
        <w:adjustRightInd w:val="0"/>
        <w:spacing w:line="276" w:lineRule="auto"/>
        <w:ind w:firstLine="709"/>
        <w:jc w:val="both"/>
        <w:rPr>
          <w:sz w:val="16"/>
          <w:szCs w:val="16"/>
        </w:rPr>
      </w:pPr>
    </w:p>
    <w:p w:rsidR="00E27205" w:rsidRPr="00E27205" w:rsidRDefault="00E27205" w:rsidP="00E27205">
      <w:pPr>
        <w:widowControl w:val="0"/>
        <w:autoSpaceDE w:val="0"/>
        <w:autoSpaceDN w:val="0"/>
        <w:adjustRightInd w:val="0"/>
        <w:spacing w:line="276" w:lineRule="auto"/>
        <w:ind w:firstLine="709"/>
        <w:jc w:val="both"/>
        <w:rPr>
          <w:sz w:val="26"/>
          <w:szCs w:val="26"/>
        </w:rPr>
      </w:pPr>
      <w:r w:rsidRPr="00E27205">
        <w:rPr>
          <w:sz w:val="26"/>
          <w:szCs w:val="26"/>
        </w:rPr>
        <w:t>Для включения в национальный реестр специалистов необходимо заполнить заявление</w:t>
      </w:r>
      <w:r>
        <w:rPr>
          <w:sz w:val="26"/>
          <w:szCs w:val="26"/>
        </w:rPr>
        <w:t xml:space="preserve"> </w:t>
      </w:r>
      <w:r w:rsidRPr="00E27205">
        <w:rPr>
          <w:sz w:val="26"/>
          <w:szCs w:val="26"/>
        </w:rPr>
        <w:t>и приложить следующие документы, подтверждающие соответствие требованиям:</w:t>
      </w:r>
    </w:p>
    <w:p w:rsidR="00E27205" w:rsidRPr="00E27205" w:rsidRDefault="00E27205" w:rsidP="00E27205">
      <w:pPr>
        <w:pStyle w:val="a4"/>
        <w:widowControl w:val="0"/>
        <w:numPr>
          <w:ilvl w:val="0"/>
          <w:numId w:val="3"/>
        </w:numPr>
        <w:autoSpaceDE w:val="0"/>
        <w:autoSpaceDN w:val="0"/>
        <w:adjustRightInd w:val="0"/>
        <w:spacing w:line="276" w:lineRule="auto"/>
        <w:jc w:val="both"/>
        <w:rPr>
          <w:sz w:val="26"/>
          <w:szCs w:val="26"/>
        </w:rPr>
      </w:pPr>
      <w:r w:rsidRPr="00E27205">
        <w:rPr>
          <w:b/>
          <w:sz w:val="26"/>
          <w:szCs w:val="26"/>
        </w:rPr>
        <w:t>Копия документа, удостоверяющего личность /паспорт/</w:t>
      </w:r>
      <w:r w:rsidRPr="00E27205">
        <w:rPr>
          <w:sz w:val="26"/>
          <w:szCs w:val="26"/>
        </w:rPr>
        <w:t xml:space="preserve"> (две страницы – с фото и с пропиской)</w:t>
      </w:r>
      <w:r>
        <w:rPr>
          <w:sz w:val="26"/>
          <w:szCs w:val="26"/>
        </w:rPr>
        <w:t xml:space="preserve"> </w:t>
      </w:r>
      <w:r w:rsidRPr="00E27205">
        <w:rPr>
          <w:sz w:val="26"/>
          <w:szCs w:val="26"/>
        </w:rPr>
        <w:t xml:space="preserve"> </w:t>
      </w:r>
      <w:r>
        <w:rPr>
          <w:sz w:val="26"/>
          <w:szCs w:val="26"/>
        </w:rPr>
        <w:t>– заверяется нотариусом. Если специалист приедет в СРО лично, то заверяется СРО.</w:t>
      </w:r>
    </w:p>
    <w:p w:rsidR="00E27205" w:rsidRPr="00E27205" w:rsidRDefault="00E27205" w:rsidP="00E27205">
      <w:pPr>
        <w:pStyle w:val="a4"/>
        <w:widowControl w:val="0"/>
        <w:numPr>
          <w:ilvl w:val="0"/>
          <w:numId w:val="3"/>
        </w:numPr>
        <w:autoSpaceDE w:val="0"/>
        <w:autoSpaceDN w:val="0"/>
        <w:adjustRightInd w:val="0"/>
        <w:spacing w:line="276" w:lineRule="auto"/>
        <w:jc w:val="both"/>
        <w:rPr>
          <w:sz w:val="26"/>
          <w:szCs w:val="26"/>
        </w:rPr>
      </w:pPr>
      <w:r w:rsidRPr="00E27205">
        <w:rPr>
          <w:b/>
          <w:sz w:val="26"/>
          <w:szCs w:val="26"/>
        </w:rPr>
        <w:t>Копия диплома о высшем образовании</w:t>
      </w:r>
      <w:r w:rsidRPr="00E27205">
        <w:rPr>
          <w:sz w:val="26"/>
          <w:szCs w:val="26"/>
        </w:rPr>
        <w:t xml:space="preserve"> – заверяется нотариусом или организацией, выдавшей документ. Если специалист приедет в СРО лично, то заверяется СРО.</w:t>
      </w:r>
    </w:p>
    <w:p w:rsidR="00E27205" w:rsidRDefault="00E27205" w:rsidP="00E27205">
      <w:pPr>
        <w:pStyle w:val="a4"/>
        <w:widowControl w:val="0"/>
        <w:numPr>
          <w:ilvl w:val="0"/>
          <w:numId w:val="3"/>
        </w:numPr>
        <w:autoSpaceDE w:val="0"/>
        <w:autoSpaceDN w:val="0"/>
        <w:adjustRightInd w:val="0"/>
        <w:spacing w:line="276" w:lineRule="auto"/>
        <w:jc w:val="both"/>
        <w:rPr>
          <w:sz w:val="26"/>
          <w:szCs w:val="26"/>
        </w:rPr>
      </w:pPr>
      <w:r w:rsidRPr="00E27205">
        <w:rPr>
          <w:b/>
          <w:sz w:val="26"/>
          <w:szCs w:val="26"/>
        </w:rPr>
        <w:t>Копия трудовой книжки</w:t>
      </w:r>
      <w:r w:rsidRPr="00E27205">
        <w:rPr>
          <w:sz w:val="26"/>
          <w:szCs w:val="26"/>
        </w:rPr>
        <w:t xml:space="preserve"> – заверяется работодателем</w:t>
      </w:r>
      <w:r>
        <w:rPr>
          <w:sz w:val="26"/>
          <w:szCs w:val="26"/>
        </w:rPr>
        <w:t>.</w:t>
      </w:r>
    </w:p>
    <w:p w:rsidR="004B1F2B" w:rsidRPr="004B1F2B" w:rsidRDefault="004B1F2B" w:rsidP="004B1F2B">
      <w:pPr>
        <w:pStyle w:val="a4"/>
        <w:widowControl w:val="0"/>
        <w:autoSpaceDE w:val="0"/>
        <w:autoSpaceDN w:val="0"/>
        <w:adjustRightInd w:val="0"/>
        <w:spacing w:line="276" w:lineRule="auto"/>
        <w:ind w:left="1069"/>
        <w:jc w:val="both"/>
        <w:rPr>
          <w:i/>
          <w:sz w:val="26"/>
          <w:szCs w:val="26"/>
        </w:rPr>
      </w:pPr>
      <w:r w:rsidRPr="004B1F2B">
        <w:rPr>
          <w:i/>
          <w:sz w:val="26"/>
          <w:szCs w:val="26"/>
        </w:rPr>
        <w:t xml:space="preserve">ОБРАТИТЕ ВНИМАНИЕ НА ПОРЯДОК </w:t>
      </w:r>
      <w:proofErr w:type="gramStart"/>
      <w:r w:rsidRPr="004B1F2B">
        <w:rPr>
          <w:i/>
          <w:sz w:val="26"/>
          <w:szCs w:val="26"/>
        </w:rPr>
        <w:t>ЗАВЕРЕНИЯ</w:t>
      </w:r>
      <w:proofErr w:type="gramEnd"/>
      <w:r w:rsidRPr="004B1F2B">
        <w:rPr>
          <w:i/>
          <w:sz w:val="26"/>
          <w:szCs w:val="26"/>
        </w:rPr>
        <w:t xml:space="preserve"> ТРУДОВОЙ КНИЖКИ (ЭТО ТРЕБОВАНИЕ НОПРИЗ):</w:t>
      </w:r>
    </w:p>
    <w:p w:rsidR="00FE5563" w:rsidRPr="00FE5563" w:rsidRDefault="004B1F2B" w:rsidP="00FE5563">
      <w:pPr>
        <w:pStyle w:val="a4"/>
        <w:widowControl w:val="0"/>
        <w:autoSpaceDE w:val="0"/>
        <w:autoSpaceDN w:val="0"/>
        <w:adjustRightInd w:val="0"/>
        <w:spacing w:line="276" w:lineRule="auto"/>
        <w:ind w:left="1069"/>
        <w:jc w:val="both"/>
        <w:rPr>
          <w:i/>
          <w:sz w:val="26"/>
          <w:szCs w:val="26"/>
        </w:rPr>
      </w:pPr>
      <w:r w:rsidRPr="004B1F2B">
        <w:rPr>
          <w:i/>
          <w:sz w:val="26"/>
          <w:szCs w:val="26"/>
        </w:rPr>
        <w:t xml:space="preserve">ГОСТ </w:t>
      </w:r>
      <w:proofErr w:type="gramStart"/>
      <w:r w:rsidRPr="004B1F2B">
        <w:rPr>
          <w:i/>
          <w:sz w:val="26"/>
          <w:szCs w:val="26"/>
        </w:rPr>
        <w:t>Р</w:t>
      </w:r>
      <w:proofErr w:type="gramEnd"/>
      <w:r w:rsidRPr="004B1F2B">
        <w:rPr>
          <w:i/>
          <w:sz w:val="26"/>
          <w:szCs w:val="26"/>
        </w:rPr>
        <w:t xml:space="preserve">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5.26 Отметка о </w:t>
      </w:r>
      <w:proofErr w:type="gramStart"/>
      <w:r w:rsidRPr="004B1F2B">
        <w:rPr>
          <w:i/>
          <w:sz w:val="26"/>
          <w:szCs w:val="26"/>
        </w:rPr>
        <w:t>заверении копии</w:t>
      </w:r>
      <w:proofErr w:type="gramEnd"/>
      <w:r w:rsidRPr="004B1F2B">
        <w:rPr>
          <w:i/>
          <w:sz w:val="26"/>
          <w:szCs w:val="26"/>
        </w:rPr>
        <w:t xml:space="preserve"> оформляется для подтверждения соответствия копии документа (выписки из документа) подлиннику документа. </w:t>
      </w:r>
      <w:proofErr w:type="gramStart"/>
      <w:r w:rsidRPr="004B1F2B">
        <w:rPr>
          <w:i/>
          <w:sz w:val="26"/>
          <w:szCs w:val="26"/>
        </w:rPr>
        <w:t>Отметка о заверении копии проставляется под реквизитом "подпись"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w:t>
      </w:r>
      <w:proofErr w:type="gramEnd"/>
      <w:r w:rsidRPr="004B1F2B">
        <w:rPr>
          <w:i/>
          <w:sz w:val="26"/>
          <w:szCs w:val="26"/>
        </w:rPr>
        <w:t xml:space="preserve"> Пример - </w:t>
      </w:r>
      <w:proofErr w:type="gramStart"/>
      <w:r w:rsidRPr="004B1F2B">
        <w:rPr>
          <w:i/>
          <w:sz w:val="26"/>
          <w:szCs w:val="26"/>
          <w:u w:val="single"/>
        </w:rPr>
        <w:t>Верно</w:t>
      </w:r>
      <w:proofErr w:type="gramEnd"/>
      <w:r w:rsidRPr="004B1F2B">
        <w:rPr>
          <w:i/>
          <w:sz w:val="26"/>
          <w:szCs w:val="26"/>
          <w:u w:val="single"/>
        </w:rPr>
        <w:t xml:space="preserve"> Инспектор службы кадров Подпись И.О. Фамилия Дата.</w:t>
      </w:r>
      <w:r w:rsidRPr="004B1F2B">
        <w:rPr>
          <w:i/>
          <w:sz w:val="26"/>
          <w:szCs w:val="26"/>
        </w:rPr>
        <w:t xml:space="preserve"> Если копия </w:t>
      </w:r>
      <w:r w:rsidRPr="004B1F2B">
        <w:rPr>
          <w:i/>
          <w:sz w:val="26"/>
          <w:szCs w:val="26"/>
        </w:rPr>
        <w:lastRenderedPageBreak/>
        <w:t xml:space="preserve">выдается для представления в другую организацию, отметка о </w:t>
      </w:r>
      <w:proofErr w:type="gramStart"/>
      <w:r w:rsidRPr="004B1F2B">
        <w:rPr>
          <w:i/>
          <w:sz w:val="26"/>
          <w:szCs w:val="26"/>
        </w:rPr>
        <w:t>заверении копии</w:t>
      </w:r>
      <w:proofErr w:type="gramEnd"/>
      <w:r w:rsidRPr="004B1F2B">
        <w:rPr>
          <w:i/>
          <w:sz w:val="26"/>
          <w:szCs w:val="26"/>
        </w:rPr>
        <w:t xml:space="preserve"> дополняется надписью о месте хранения документа, с которого была изготовлена копия </w:t>
      </w:r>
      <w:r w:rsidRPr="004B1F2B">
        <w:rPr>
          <w:i/>
          <w:sz w:val="26"/>
          <w:szCs w:val="26"/>
          <w:u w:val="single"/>
        </w:rPr>
        <w:t>("Подлинник документа находится в (наименование организации) в деле N ... за ... год")</w:t>
      </w:r>
      <w:r w:rsidRPr="004B1F2B">
        <w:rPr>
          <w:i/>
          <w:sz w:val="26"/>
          <w:szCs w:val="26"/>
        </w:rPr>
        <w:t xml:space="preserve"> и заверяется печатью организации. Для проставления отметки о </w:t>
      </w:r>
      <w:proofErr w:type="gramStart"/>
      <w:r w:rsidRPr="004B1F2B">
        <w:rPr>
          <w:i/>
          <w:sz w:val="26"/>
          <w:szCs w:val="26"/>
        </w:rPr>
        <w:t>заверении копии</w:t>
      </w:r>
      <w:proofErr w:type="gramEnd"/>
      <w:r w:rsidRPr="004B1F2B">
        <w:rPr>
          <w:i/>
          <w:sz w:val="26"/>
          <w:szCs w:val="26"/>
        </w:rPr>
        <w:t xml:space="preserve"> может использоваться штамп</w:t>
      </w:r>
      <w:r>
        <w:rPr>
          <w:i/>
          <w:sz w:val="26"/>
          <w:szCs w:val="26"/>
        </w:rPr>
        <w:t>.</w:t>
      </w:r>
    </w:p>
    <w:p w:rsidR="004B1F2B" w:rsidRDefault="00E27205" w:rsidP="00E27205">
      <w:pPr>
        <w:pStyle w:val="a4"/>
        <w:widowControl w:val="0"/>
        <w:numPr>
          <w:ilvl w:val="0"/>
          <w:numId w:val="3"/>
        </w:numPr>
        <w:autoSpaceDE w:val="0"/>
        <w:autoSpaceDN w:val="0"/>
        <w:adjustRightInd w:val="0"/>
        <w:spacing w:line="276" w:lineRule="auto"/>
        <w:jc w:val="both"/>
        <w:rPr>
          <w:sz w:val="26"/>
          <w:szCs w:val="26"/>
        </w:rPr>
      </w:pPr>
      <w:proofErr w:type="gramStart"/>
      <w:r w:rsidRPr="00E27205">
        <w:rPr>
          <w:b/>
          <w:sz w:val="26"/>
          <w:szCs w:val="26"/>
        </w:rPr>
        <w:t>Копия свидетельства о квалификации</w:t>
      </w:r>
      <w:r w:rsidRPr="00E27205">
        <w:rPr>
          <w:sz w:val="26"/>
          <w:szCs w:val="26"/>
        </w:rPr>
        <w:t xml:space="preserve">, выданное юридическим лицом, осуществляющим деятельность по проведению независимой оценки квалификации (это документ, подтверждающий прохождение физическим лицом НОК (независимой оценки квалификации) </w:t>
      </w:r>
      <w:r>
        <w:rPr>
          <w:sz w:val="26"/>
          <w:szCs w:val="26"/>
        </w:rPr>
        <w:t xml:space="preserve">                        </w:t>
      </w:r>
      <w:r w:rsidRPr="00E27205">
        <w:rPr>
          <w:sz w:val="26"/>
          <w:szCs w:val="26"/>
        </w:rPr>
        <w:t xml:space="preserve">в соответствии с Федеральным законом от 3 июля 2016 г. </w:t>
      </w:r>
      <w:proofErr w:type="gramEnd"/>
      <w:r w:rsidRPr="00E27205">
        <w:rPr>
          <w:sz w:val="26"/>
          <w:szCs w:val="26"/>
        </w:rPr>
        <w:t>№ 238-ФЗ «О независимой оценке квалификации»)</w:t>
      </w:r>
      <w:r w:rsidR="00FE5563">
        <w:rPr>
          <w:sz w:val="26"/>
          <w:szCs w:val="26"/>
        </w:rPr>
        <w:t xml:space="preserve"> – не заверяется</w:t>
      </w:r>
      <w:r w:rsidR="004B1F2B">
        <w:rPr>
          <w:sz w:val="26"/>
          <w:szCs w:val="26"/>
        </w:rPr>
        <w:t>.</w:t>
      </w:r>
    </w:p>
    <w:p w:rsidR="00FE5563" w:rsidRPr="00FE5563" w:rsidRDefault="00FE5563" w:rsidP="00E27205">
      <w:pPr>
        <w:pStyle w:val="a4"/>
        <w:widowControl w:val="0"/>
        <w:numPr>
          <w:ilvl w:val="0"/>
          <w:numId w:val="3"/>
        </w:numPr>
        <w:autoSpaceDE w:val="0"/>
        <w:autoSpaceDN w:val="0"/>
        <w:adjustRightInd w:val="0"/>
        <w:spacing w:line="276" w:lineRule="auto"/>
        <w:jc w:val="both"/>
        <w:rPr>
          <w:sz w:val="26"/>
          <w:szCs w:val="26"/>
        </w:rPr>
      </w:pPr>
      <w:r>
        <w:rPr>
          <w:b/>
          <w:sz w:val="26"/>
          <w:szCs w:val="26"/>
        </w:rPr>
        <w:t xml:space="preserve">Копия СНИЛС – </w:t>
      </w:r>
      <w:r w:rsidRPr="00FE5563">
        <w:rPr>
          <w:sz w:val="26"/>
          <w:szCs w:val="26"/>
        </w:rPr>
        <w:t>не заверяется.</w:t>
      </w:r>
    </w:p>
    <w:p w:rsidR="00E27205" w:rsidRPr="004B1F2B" w:rsidRDefault="004B1F2B" w:rsidP="004B1F2B">
      <w:pPr>
        <w:pStyle w:val="a4"/>
        <w:widowControl w:val="0"/>
        <w:numPr>
          <w:ilvl w:val="0"/>
          <w:numId w:val="3"/>
        </w:numPr>
        <w:autoSpaceDE w:val="0"/>
        <w:autoSpaceDN w:val="0"/>
        <w:adjustRightInd w:val="0"/>
        <w:spacing w:line="276" w:lineRule="auto"/>
        <w:jc w:val="both"/>
        <w:rPr>
          <w:sz w:val="26"/>
          <w:szCs w:val="26"/>
        </w:rPr>
      </w:pPr>
      <w:proofErr w:type="gramStart"/>
      <w:r w:rsidRPr="004B1F2B">
        <w:rPr>
          <w:b/>
          <w:sz w:val="26"/>
          <w:szCs w:val="26"/>
        </w:rPr>
        <w:t>Справка об отсутствии у Заявителя  судимости</w:t>
      </w:r>
      <w:r w:rsidRPr="00E27205">
        <w:rPr>
          <w:sz w:val="26"/>
          <w:szCs w:val="26"/>
        </w:rPr>
        <w:t xml:space="preserve"> (можно получить в</w:t>
      </w:r>
      <w:proofErr w:type="gramEnd"/>
      <w:r w:rsidRPr="00E27205">
        <w:rPr>
          <w:sz w:val="26"/>
          <w:szCs w:val="26"/>
        </w:rPr>
        <w:t xml:space="preserve"> отделении МВД,</w:t>
      </w:r>
      <w:r>
        <w:rPr>
          <w:sz w:val="26"/>
          <w:szCs w:val="26"/>
        </w:rPr>
        <w:t xml:space="preserve"> </w:t>
      </w:r>
      <w:r w:rsidRPr="00E27205">
        <w:rPr>
          <w:sz w:val="26"/>
          <w:szCs w:val="26"/>
        </w:rPr>
        <w:t xml:space="preserve">через портал </w:t>
      </w:r>
      <w:proofErr w:type="spellStart"/>
      <w:r w:rsidRPr="00E27205">
        <w:rPr>
          <w:sz w:val="26"/>
          <w:szCs w:val="26"/>
        </w:rPr>
        <w:t>гос</w:t>
      </w:r>
      <w:proofErr w:type="gramStart"/>
      <w:r w:rsidRPr="00E27205">
        <w:rPr>
          <w:sz w:val="26"/>
          <w:szCs w:val="26"/>
        </w:rPr>
        <w:t>.у</w:t>
      </w:r>
      <w:proofErr w:type="gramEnd"/>
      <w:r w:rsidRPr="00E27205">
        <w:rPr>
          <w:sz w:val="26"/>
          <w:szCs w:val="26"/>
        </w:rPr>
        <w:t>слуг</w:t>
      </w:r>
      <w:proofErr w:type="spellEnd"/>
      <w:r w:rsidRPr="00E27205">
        <w:rPr>
          <w:sz w:val="26"/>
          <w:szCs w:val="26"/>
        </w:rPr>
        <w:t xml:space="preserve"> или МФЦ – готовится в течение месяца)</w:t>
      </w:r>
      <w:r>
        <w:rPr>
          <w:sz w:val="26"/>
          <w:szCs w:val="26"/>
        </w:rPr>
        <w:t>.</w:t>
      </w:r>
    </w:p>
    <w:p w:rsidR="00E27205" w:rsidRPr="00E27205" w:rsidRDefault="00E27205" w:rsidP="004B1F2B">
      <w:pPr>
        <w:widowControl w:val="0"/>
        <w:autoSpaceDE w:val="0"/>
        <w:autoSpaceDN w:val="0"/>
        <w:adjustRightInd w:val="0"/>
        <w:spacing w:line="276" w:lineRule="auto"/>
        <w:ind w:firstLine="1134"/>
        <w:jc w:val="both"/>
        <w:rPr>
          <w:sz w:val="26"/>
          <w:szCs w:val="26"/>
        </w:rPr>
      </w:pPr>
      <w:r w:rsidRPr="00E27205">
        <w:rPr>
          <w:sz w:val="26"/>
          <w:szCs w:val="26"/>
        </w:rPr>
        <w:t xml:space="preserve">ОБРАТИТЕ ВНИМАНИЕ НА ТРЕБОВАНИЕ </w:t>
      </w:r>
      <w:r w:rsidR="004B1F2B">
        <w:rPr>
          <w:sz w:val="26"/>
          <w:szCs w:val="26"/>
        </w:rPr>
        <w:t xml:space="preserve">НОПРИЗ </w:t>
      </w:r>
      <w:r w:rsidRPr="00E27205">
        <w:rPr>
          <w:sz w:val="26"/>
          <w:szCs w:val="26"/>
        </w:rPr>
        <w:t>К СПРАВКЕ</w:t>
      </w:r>
    </w:p>
    <w:p w:rsidR="00E27205" w:rsidRPr="004B1F2B" w:rsidRDefault="00E27205" w:rsidP="004B1F2B">
      <w:pPr>
        <w:widowControl w:val="0"/>
        <w:autoSpaceDE w:val="0"/>
        <w:autoSpaceDN w:val="0"/>
        <w:adjustRightInd w:val="0"/>
        <w:spacing w:line="276" w:lineRule="auto"/>
        <w:ind w:left="1134"/>
        <w:jc w:val="both"/>
        <w:rPr>
          <w:i/>
          <w:sz w:val="26"/>
          <w:szCs w:val="26"/>
        </w:rPr>
      </w:pPr>
      <w:proofErr w:type="gramStart"/>
      <w:r w:rsidRPr="004B1F2B">
        <w:rPr>
          <w:i/>
          <w:sz w:val="26"/>
          <w:szCs w:val="26"/>
        </w:rPr>
        <w:t xml:space="preserve">Сообщаем, что справка о наличии (отсутствии) судимости и (или) факта уголовного преследования либо о прекращении уголовного преследования, полученная на бумажном носителе в Многофункциональном центре (далее – МФЦ), или полученная через сайт предоставления государственных и муниципальных услуг предоставляется в НОПРИЗ </w:t>
      </w:r>
      <w:r w:rsidRPr="004B1F2B">
        <w:rPr>
          <w:i/>
          <w:sz w:val="26"/>
          <w:szCs w:val="26"/>
          <w:u w:val="single"/>
        </w:rPr>
        <w:t>в распечатанном виде и заверяется печатью многофункционального центра, либо в распечатанном виде с</w:t>
      </w:r>
      <w:r w:rsidRPr="004B1F2B">
        <w:rPr>
          <w:i/>
          <w:sz w:val="26"/>
          <w:szCs w:val="26"/>
        </w:rPr>
        <w:t xml:space="preserve"> </w:t>
      </w:r>
      <w:r w:rsidRPr="004B1F2B">
        <w:rPr>
          <w:i/>
          <w:sz w:val="26"/>
          <w:szCs w:val="26"/>
          <w:u w:val="single"/>
        </w:rPr>
        <w:t>предоставлением одновременно экземпляра электронного документа путем его записи на</w:t>
      </w:r>
      <w:proofErr w:type="gramEnd"/>
      <w:r w:rsidRPr="004B1F2B">
        <w:rPr>
          <w:i/>
          <w:sz w:val="26"/>
          <w:szCs w:val="26"/>
          <w:u w:val="single"/>
        </w:rPr>
        <w:t xml:space="preserve"> съемный носитель информации (файл справки + файл электронной подписи</w:t>
      </w:r>
      <w:r w:rsidRPr="004B1F2B">
        <w:rPr>
          <w:i/>
          <w:sz w:val="26"/>
          <w:szCs w:val="26"/>
        </w:rPr>
        <w:t xml:space="preserve">). При записи на съемный носитель информации экземпляра электронного документа, на основе которого составлен экземпляр электронного документа на бумажном носителе,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 </w:t>
      </w:r>
    </w:p>
    <w:p w:rsidR="00E27205" w:rsidRPr="00E27205" w:rsidRDefault="004B1F2B" w:rsidP="004B1F2B">
      <w:pPr>
        <w:widowControl w:val="0"/>
        <w:autoSpaceDE w:val="0"/>
        <w:autoSpaceDN w:val="0"/>
        <w:adjustRightInd w:val="0"/>
        <w:spacing w:line="276" w:lineRule="auto"/>
        <w:ind w:firstLine="709"/>
        <w:jc w:val="both"/>
        <w:rPr>
          <w:sz w:val="26"/>
          <w:szCs w:val="26"/>
        </w:rPr>
      </w:pPr>
      <w:r>
        <w:rPr>
          <w:sz w:val="26"/>
          <w:szCs w:val="26"/>
        </w:rPr>
        <w:t>Е</w:t>
      </w:r>
      <w:r w:rsidR="00E27205" w:rsidRPr="00E27205">
        <w:rPr>
          <w:sz w:val="26"/>
          <w:szCs w:val="26"/>
        </w:rPr>
        <w:t>сли  должность  специалиста  ГИП или ГАП - больше ничего не нужно.</w:t>
      </w:r>
      <w:r>
        <w:rPr>
          <w:sz w:val="26"/>
          <w:szCs w:val="26"/>
        </w:rPr>
        <w:t xml:space="preserve"> </w:t>
      </w:r>
      <w:r w:rsidR="00E27205" w:rsidRPr="00E27205">
        <w:rPr>
          <w:sz w:val="26"/>
          <w:szCs w:val="26"/>
        </w:rPr>
        <w:t>Если  должность  звучит по-другому (</w:t>
      </w:r>
      <w:proofErr w:type="gramStart"/>
      <w:r w:rsidR="00E27205" w:rsidRPr="00E27205">
        <w:rPr>
          <w:sz w:val="26"/>
          <w:szCs w:val="26"/>
        </w:rPr>
        <w:t>например</w:t>
      </w:r>
      <w:proofErr w:type="gramEnd"/>
      <w:r w:rsidR="00E27205" w:rsidRPr="00E27205">
        <w:rPr>
          <w:sz w:val="26"/>
          <w:szCs w:val="26"/>
        </w:rPr>
        <w:t xml:space="preserve"> главный специалист или т.п.)</w:t>
      </w:r>
      <w:r w:rsidR="00E72337">
        <w:rPr>
          <w:sz w:val="26"/>
          <w:szCs w:val="26"/>
        </w:rPr>
        <w:t xml:space="preserve">, то </w:t>
      </w:r>
      <w:r w:rsidR="00E27205" w:rsidRPr="00E27205">
        <w:rPr>
          <w:sz w:val="26"/>
          <w:szCs w:val="26"/>
        </w:rPr>
        <w:t xml:space="preserve"> нужна</w:t>
      </w:r>
      <w:r>
        <w:rPr>
          <w:sz w:val="26"/>
          <w:szCs w:val="26"/>
        </w:rPr>
        <w:t xml:space="preserve"> </w:t>
      </w:r>
      <w:r w:rsidR="00E72337">
        <w:rPr>
          <w:sz w:val="26"/>
          <w:szCs w:val="26"/>
        </w:rPr>
        <w:t xml:space="preserve">должностная инструкция </w:t>
      </w:r>
      <w:r>
        <w:rPr>
          <w:sz w:val="26"/>
          <w:szCs w:val="26"/>
        </w:rPr>
        <w:t xml:space="preserve">- </w:t>
      </w:r>
    </w:p>
    <w:p w:rsidR="00E27205" w:rsidRDefault="004B1F2B" w:rsidP="004B1F2B">
      <w:pPr>
        <w:pStyle w:val="a4"/>
        <w:widowControl w:val="0"/>
        <w:numPr>
          <w:ilvl w:val="0"/>
          <w:numId w:val="3"/>
        </w:numPr>
        <w:autoSpaceDE w:val="0"/>
        <w:autoSpaceDN w:val="0"/>
        <w:adjustRightInd w:val="0"/>
        <w:spacing w:line="276" w:lineRule="auto"/>
        <w:jc w:val="both"/>
        <w:rPr>
          <w:sz w:val="26"/>
          <w:szCs w:val="26"/>
        </w:rPr>
      </w:pPr>
      <w:r>
        <w:rPr>
          <w:b/>
          <w:sz w:val="26"/>
          <w:szCs w:val="26"/>
        </w:rPr>
        <w:t xml:space="preserve"> </w:t>
      </w:r>
      <w:r w:rsidR="00355A32">
        <w:rPr>
          <w:b/>
          <w:sz w:val="26"/>
          <w:szCs w:val="26"/>
        </w:rPr>
        <w:t>Д</w:t>
      </w:r>
      <w:r w:rsidR="00E27205" w:rsidRPr="004B1F2B">
        <w:rPr>
          <w:b/>
          <w:sz w:val="26"/>
          <w:szCs w:val="26"/>
        </w:rPr>
        <w:t>олжностная  инструкция</w:t>
      </w:r>
      <w:r w:rsidR="00E27205" w:rsidRPr="004B1F2B">
        <w:rPr>
          <w:sz w:val="26"/>
          <w:szCs w:val="26"/>
        </w:rPr>
        <w:t xml:space="preserve">,  включающая </w:t>
      </w:r>
      <w:r w:rsidR="00146AF7">
        <w:rPr>
          <w:sz w:val="26"/>
          <w:szCs w:val="26"/>
        </w:rPr>
        <w:t>3</w:t>
      </w:r>
      <w:r w:rsidR="00E27205" w:rsidRPr="004B1F2B">
        <w:rPr>
          <w:sz w:val="26"/>
          <w:szCs w:val="26"/>
        </w:rPr>
        <w:t xml:space="preserve"> пункта</w:t>
      </w:r>
      <w:r w:rsidR="00E72337">
        <w:rPr>
          <w:sz w:val="26"/>
          <w:szCs w:val="26"/>
        </w:rPr>
        <w:t xml:space="preserve"> </w:t>
      </w:r>
      <w:r w:rsidRPr="004B1F2B">
        <w:rPr>
          <w:sz w:val="26"/>
          <w:szCs w:val="26"/>
        </w:rPr>
        <w:t>–</w:t>
      </w:r>
      <w:r w:rsidR="00E27205" w:rsidRPr="004B1F2B">
        <w:rPr>
          <w:sz w:val="26"/>
          <w:szCs w:val="26"/>
        </w:rPr>
        <w:t xml:space="preserve"> завер</w:t>
      </w:r>
      <w:r w:rsidRPr="004B1F2B">
        <w:rPr>
          <w:sz w:val="26"/>
          <w:szCs w:val="26"/>
        </w:rPr>
        <w:t xml:space="preserve">яется  </w:t>
      </w:r>
      <w:r w:rsidR="00E27205" w:rsidRPr="004B1F2B">
        <w:rPr>
          <w:sz w:val="26"/>
          <w:szCs w:val="26"/>
        </w:rPr>
        <w:t>работодателем.</w:t>
      </w:r>
      <w:r w:rsidR="00E72337">
        <w:rPr>
          <w:sz w:val="26"/>
          <w:szCs w:val="26"/>
        </w:rPr>
        <w:t xml:space="preserve"> Эти </w:t>
      </w:r>
      <w:r w:rsidR="00146AF7">
        <w:rPr>
          <w:sz w:val="26"/>
          <w:szCs w:val="26"/>
        </w:rPr>
        <w:t>3</w:t>
      </w:r>
      <w:r w:rsidR="00E72337">
        <w:rPr>
          <w:sz w:val="26"/>
          <w:szCs w:val="26"/>
        </w:rPr>
        <w:t xml:space="preserve"> пункта:</w:t>
      </w:r>
    </w:p>
    <w:p w:rsidR="00146AF7" w:rsidRPr="00146AF7" w:rsidRDefault="00146AF7" w:rsidP="00146AF7">
      <w:pPr>
        <w:pStyle w:val="a5"/>
        <w:shd w:val="clear" w:color="auto" w:fill="FFFFFF"/>
        <w:spacing w:before="0" w:beforeAutospacing="0" w:after="0" w:afterAutospacing="0"/>
        <w:ind w:left="1134"/>
        <w:jc w:val="both"/>
        <w:rPr>
          <w:color w:val="000000"/>
          <w:sz w:val="26"/>
          <w:szCs w:val="26"/>
        </w:rPr>
      </w:pPr>
      <w:r w:rsidRPr="00146AF7">
        <w:rPr>
          <w:color w:val="000000"/>
          <w:sz w:val="26"/>
          <w:szCs w:val="26"/>
        </w:rPr>
        <w:t>1) утверждение заданий на прое</w:t>
      </w:r>
      <w:r>
        <w:rPr>
          <w:color w:val="000000"/>
          <w:sz w:val="26"/>
          <w:szCs w:val="26"/>
        </w:rPr>
        <w:t xml:space="preserve">ктирование объекта капитального </w:t>
      </w:r>
      <w:r w:rsidRPr="00146AF7">
        <w:rPr>
          <w:color w:val="000000"/>
          <w:sz w:val="26"/>
          <w:szCs w:val="26"/>
        </w:rPr>
        <w:t>строительства;</w:t>
      </w:r>
    </w:p>
    <w:p w:rsidR="00146AF7" w:rsidRPr="00146AF7" w:rsidRDefault="00146AF7" w:rsidP="00146AF7">
      <w:pPr>
        <w:pStyle w:val="a5"/>
        <w:shd w:val="clear" w:color="auto" w:fill="FFFFFF"/>
        <w:spacing w:before="0" w:beforeAutospacing="0" w:after="0" w:afterAutospacing="0"/>
        <w:ind w:left="1134"/>
        <w:jc w:val="both"/>
        <w:rPr>
          <w:color w:val="000000"/>
          <w:sz w:val="26"/>
          <w:szCs w:val="26"/>
        </w:rPr>
      </w:pPr>
      <w:r w:rsidRPr="00146AF7">
        <w:rPr>
          <w:color w:val="000000"/>
          <w:sz w:val="26"/>
          <w:szCs w:val="26"/>
        </w:rPr>
        <w:t xml:space="preserve">2) представление, согласование и приемка результатов работ по </w:t>
      </w:r>
      <w:r>
        <w:rPr>
          <w:color w:val="000000"/>
          <w:sz w:val="26"/>
          <w:szCs w:val="26"/>
        </w:rPr>
        <w:t xml:space="preserve"> </w:t>
      </w:r>
      <w:r w:rsidRPr="00146AF7">
        <w:rPr>
          <w:color w:val="000000"/>
          <w:sz w:val="26"/>
          <w:szCs w:val="26"/>
        </w:rPr>
        <w:t>подготовке проектной документации;</w:t>
      </w:r>
    </w:p>
    <w:p w:rsidR="00146AF7" w:rsidRDefault="00146AF7" w:rsidP="00146AF7">
      <w:pPr>
        <w:ind w:left="1134"/>
        <w:jc w:val="both"/>
        <w:rPr>
          <w:sz w:val="26"/>
          <w:szCs w:val="26"/>
        </w:rPr>
      </w:pPr>
      <w:r w:rsidRPr="00146AF7">
        <w:rPr>
          <w:sz w:val="26"/>
          <w:szCs w:val="26"/>
        </w:rPr>
        <w:t xml:space="preserve">3) </w:t>
      </w:r>
      <w:r>
        <w:rPr>
          <w:sz w:val="26"/>
          <w:szCs w:val="26"/>
        </w:rPr>
        <w:t xml:space="preserve">  </w:t>
      </w:r>
      <w:r w:rsidRPr="00146AF7">
        <w:rPr>
          <w:sz w:val="26"/>
          <w:szCs w:val="26"/>
        </w:rPr>
        <w:t>утверждение проектной документации.</w:t>
      </w:r>
    </w:p>
    <w:p w:rsidR="00146AF7" w:rsidRPr="00146AF7" w:rsidRDefault="00146AF7" w:rsidP="00146AF7">
      <w:pPr>
        <w:ind w:left="1134"/>
        <w:jc w:val="both"/>
        <w:rPr>
          <w:sz w:val="26"/>
          <w:szCs w:val="26"/>
        </w:rPr>
      </w:pPr>
    </w:p>
    <w:p w:rsidR="00146AF7" w:rsidRPr="00146AF7" w:rsidRDefault="00146AF7" w:rsidP="00146AF7">
      <w:pPr>
        <w:pStyle w:val="a4"/>
        <w:widowControl w:val="0"/>
        <w:autoSpaceDE w:val="0"/>
        <w:autoSpaceDN w:val="0"/>
        <w:adjustRightInd w:val="0"/>
        <w:spacing w:line="276" w:lineRule="auto"/>
        <w:ind w:left="1069"/>
        <w:jc w:val="both"/>
        <w:rPr>
          <w:sz w:val="26"/>
          <w:szCs w:val="26"/>
        </w:rPr>
      </w:pPr>
    </w:p>
    <w:p w:rsidR="00E72337" w:rsidRPr="00E72337" w:rsidRDefault="00E72337" w:rsidP="00E72337">
      <w:pPr>
        <w:pStyle w:val="a4"/>
        <w:ind w:left="1069"/>
        <w:rPr>
          <w:sz w:val="28"/>
          <w:szCs w:val="28"/>
        </w:rPr>
      </w:pPr>
    </w:p>
    <w:sectPr w:rsidR="00E72337" w:rsidRPr="00E72337" w:rsidSect="00E72337">
      <w:pgSz w:w="11906" w:h="16838"/>
      <w:pgMar w:top="709"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144A52"/>
    <w:multiLevelType w:val="hybridMultilevel"/>
    <w:tmpl w:val="C6765014"/>
    <w:lvl w:ilvl="0" w:tplc="8D9406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5B81E6B"/>
    <w:multiLevelType w:val="hybridMultilevel"/>
    <w:tmpl w:val="0046E8D8"/>
    <w:lvl w:ilvl="0" w:tplc="C0B43D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A4911E0"/>
    <w:multiLevelType w:val="hybridMultilevel"/>
    <w:tmpl w:val="D0D2B074"/>
    <w:lvl w:ilvl="0" w:tplc="2174C46E">
      <w:start w:val="1"/>
      <w:numFmt w:val="decimal"/>
      <w:lvlText w:val="%1."/>
      <w:lvlJc w:val="left"/>
      <w:pPr>
        <w:ind w:left="1429" w:hanging="360"/>
      </w:pPr>
      <w:rPr>
        <w:rFonts w:hint="default"/>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savePreviewPicture/>
  <w:compat/>
  <w:rsids>
    <w:rsidRoot w:val="00F70144"/>
    <w:rsid w:val="000D38F5"/>
    <w:rsid w:val="00146AF7"/>
    <w:rsid w:val="0016434E"/>
    <w:rsid w:val="002828B3"/>
    <w:rsid w:val="00355A32"/>
    <w:rsid w:val="00365F1C"/>
    <w:rsid w:val="00376048"/>
    <w:rsid w:val="00393752"/>
    <w:rsid w:val="003A1B0A"/>
    <w:rsid w:val="003F098C"/>
    <w:rsid w:val="004323B2"/>
    <w:rsid w:val="00433965"/>
    <w:rsid w:val="00452375"/>
    <w:rsid w:val="004B1F2B"/>
    <w:rsid w:val="00530AE0"/>
    <w:rsid w:val="005D44DA"/>
    <w:rsid w:val="005D7D2E"/>
    <w:rsid w:val="006262B1"/>
    <w:rsid w:val="007155F0"/>
    <w:rsid w:val="0072170E"/>
    <w:rsid w:val="007A7E29"/>
    <w:rsid w:val="00886DC4"/>
    <w:rsid w:val="008C2C4C"/>
    <w:rsid w:val="00902A39"/>
    <w:rsid w:val="00922747"/>
    <w:rsid w:val="00A662C9"/>
    <w:rsid w:val="00A8657B"/>
    <w:rsid w:val="00AC465D"/>
    <w:rsid w:val="00B64F40"/>
    <w:rsid w:val="00BD7146"/>
    <w:rsid w:val="00D63BB6"/>
    <w:rsid w:val="00D77A45"/>
    <w:rsid w:val="00E21F38"/>
    <w:rsid w:val="00E27205"/>
    <w:rsid w:val="00E66CB1"/>
    <w:rsid w:val="00E72337"/>
    <w:rsid w:val="00ED607E"/>
    <w:rsid w:val="00F45A21"/>
    <w:rsid w:val="00F70144"/>
    <w:rsid w:val="00FE55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F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F70144"/>
  </w:style>
  <w:style w:type="character" w:styleId="a3">
    <w:name w:val="Strong"/>
    <w:basedOn w:val="a0"/>
    <w:uiPriority w:val="22"/>
    <w:qFormat/>
    <w:rsid w:val="00376048"/>
    <w:rPr>
      <w:b/>
      <w:bCs/>
    </w:rPr>
  </w:style>
  <w:style w:type="paragraph" w:styleId="a4">
    <w:name w:val="List Paragraph"/>
    <w:basedOn w:val="a"/>
    <w:uiPriority w:val="34"/>
    <w:qFormat/>
    <w:rsid w:val="00E27205"/>
    <w:pPr>
      <w:ind w:left="720"/>
      <w:contextualSpacing/>
    </w:pPr>
  </w:style>
  <w:style w:type="paragraph" w:styleId="a5">
    <w:name w:val="Normal (Web)"/>
    <w:basedOn w:val="a"/>
    <w:uiPriority w:val="99"/>
    <w:semiHidden/>
    <w:unhideWhenUsed/>
    <w:rsid w:val="00146AF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2060061">
      <w:bodyDiv w:val="1"/>
      <w:marLeft w:val="0"/>
      <w:marRight w:val="0"/>
      <w:marTop w:val="0"/>
      <w:marBottom w:val="0"/>
      <w:divBdr>
        <w:top w:val="none" w:sz="0" w:space="0" w:color="auto"/>
        <w:left w:val="none" w:sz="0" w:space="0" w:color="auto"/>
        <w:bottom w:val="none" w:sz="0" w:space="0" w:color="auto"/>
        <w:right w:val="none" w:sz="0" w:space="0" w:color="auto"/>
      </w:divBdr>
      <w:divsChild>
        <w:div w:id="286817991">
          <w:marLeft w:val="0"/>
          <w:marRight w:val="0"/>
          <w:marTop w:val="0"/>
          <w:marBottom w:val="0"/>
          <w:divBdr>
            <w:top w:val="none" w:sz="0" w:space="0" w:color="auto"/>
            <w:left w:val="none" w:sz="0" w:space="0" w:color="auto"/>
            <w:bottom w:val="none" w:sz="0" w:space="0" w:color="auto"/>
            <w:right w:val="none" w:sz="0" w:space="0" w:color="auto"/>
          </w:divBdr>
        </w:div>
        <w:div w:id="1801611482">
          <w:marLeft w:val="0"/>
          <w:marRight w:val="0"/>
          <w:marTop w:val="0"/>
          <w:marBottom w:val="0"/>
          <w:divBdr>
            <w:top w:val="none" w:sz="0" w:space="0" w:color="auto"/>
            <w:left w:val="none" w:sz="0" w:space="0" w:color="auto"/>
            <w:bottom w:val="none" w:sz="0" w:space="0" w:color="auto"/>
            <w:right w:val="none" w:sz="0" w:space="0" w:color="auto"/>
          </w:divBdr>
          <w:divsChild>
            <w:div w:id="1374846077">
              <w:marLeft w:val="0"/>
              <w:marRight w:val="0"/>
              <w:marTop w:val="0"/>
              <w:marBottom w:val="0"/>
              <w:divBdr>
                <w:top w:val="none" w:sz="0" w:space="0" w:color="auto"/>
                <w:left w:val="none" w:sz="0" w:space="0" w:color="auto"/>
                <w:bottom w:val="none" w:sz="0" w:space="0" w:color="auto"/>
                <w:right w:val="none" w:sz="0" w:space="0" w:color="auto"/>
              </w:divBdr>
            </w:div>
          </w:divsChild>
        </w:div>
        <w:div w:id="220480525">
          <w:marLeft w:val="0"/>
          <w:marRight w:val="0"/>
          <w:marTop w:val="0"/>
          <w:marBottom w:val="0"/>
          <w:divBdr>
            <w:top w:val="none" w:sz="0" w:space="0" w:color="auto"/>
            <w:left w:val="none" w:sz="0" w:space="0" w:color="auto"/>
            <w:bottom w:val="none" w:sz="0" w:space="0" w:color="auto"/>
            <w:right w:val="none" w:sz="0" w:space="0" w:color="auto"/>
          </w:divBdr>
        </w:div>
        <w:div w:id="831992435">
          <w:marLeft w:val="0"/>
          <w:marRight w:val="0"/>
          <w:marTop w:val="0"/>
          <w:marBottom w:val="0"/>
          <w:divBdr>
            <w:top w:val="none" w:sz="0" w:space="0" w:color="auto"/>
            <w:left w:val="none" w:sz="0" w:space="0" w:color="auto"/>
            <w:bottom w:val="none" w:sz="0" w:space="0" w:color="auto"/>
            <w:right w:val="none" w:sz="0" w:space="0" w:color="auto"/>
          </w:divBdr>
        </w:div>
      </w:divsChild>
    </w:div>
    <w:div w:id="946934770">
      <w:bodyDiv w:val="1"/>
      <w:marLeft w:val="0"/>
      <w:marRight w:val="0"/>
      <w:marTop w:val="0"/>
      <w:marBottom w:val="0"/>
      <w:divBdr>
        <w:top w:val="none" w:sz="0" w:space="0" w:color="auto"/>
        <w:left w:val="none" w:sz="0" w:space="0" w:color="auto"/>
        <w:bottom w:val="none" w:sz="0" w:space="0" w:color="auto"/>
        <w:right w:val="none" w:sz="0" w:space="0" w:color="auto"/>
      </w:divBdr>
      <w:divsChild>
        <w:div w:id="405686265">
          <w:marLeft w:val="0"/>
          <w:marRight w:val="0"/>
          <w:marTop w:val="0"/>
          <w:marBottom w:val="0"/>
          <w:divBdr>
            <w:top w:val="none" w:sz="0" w:space="0" w:color="auto"/>
            <w:left w:val="none" w:sz="0" w:space="0" w:color="auto"/>
            <w:bottom w:val="none" w:sz="0" w:space="0" w:color="auto"/>
            <w:right w:val="none" w:sz="0" w:space="0" w:color="auto"/>
          </w:divBdr>
        </w:div>
        <w:div w:id="986662635">
          <w:marLeft w:val="0"/>
          <w:marRight w:val="0"/>
          <w:marTop w:val="0"/>
          <w:marBottom w:val="0"/>
          <w:divBdr>
            <w:top w:val="none" w:sz="0" w:space="0" w:color="auto"/>
            <w:left w:val="none" w:sz="0" w:space="0" w:color="auto"/>
            <w:bottom w:val="none" w:sz="0" w:space="0" w:color="auto"/>
            <w:right w:val="none" w:sz="0" w:space="0" w:color="auto"/>
          </w:divBdr>
        </w:div>
        <w:div w:id="1072508423">
          <w:marLeft w:val="0"/>
          <w:marRight w:val="0"/>
          <w:marTop w:val="0"/>
          <w:marBottom w:val="0"/>
          <w:divBdr>
            <w:top w:val="none" w:sz="0" w:space="0" w:color="auto"/>
            <w:left w:val="none" w:sz="0" w:space="0" w:color="auto"/>
            <w:bottom w:val="none" w:sz="0" w:space="0" w:color="auto"/>
            <w:right w:val="none" w:sz="0" w:space="0" w:color="auto"/>
          </w:divBdr>
        </w:div>
        <w:div w:id="1708606189">
          <w:marLeft w:val="0"/>
          <w:marRight w:val="0"/>
          <w:marTop w:val="0"/>
          <w:marBottom w:val="0"/>
          <w:divBdr>
            <w:top w:val="none" w:sz="0" w:space="0" w:color="auto"/>
            <w:left w:val="none" w:sz="0" w:space="0" w:color="auto"/>
            <w:bottom w:val="none" w:sz="0" w:space="0" w:color="auto"/>
            <w:right w:val="none" w:sz="0" w:space="0" w:color="auto"/>
          </w:divBdr>
        </w:div>
        <w:div w:id="639195269">
          <w:marLeft w:val="0"/>
          <w:marRight w:val="0"/>
          <w:marTop w:val="0"/>
          <w:marBottom w:val="0"/>
          <w:divBdr>
            <w:top w:val="none" w:sz="0" w:space="0" w:color="auto"/>
            <w:left w:val="none" w:sz="0" w:space="0" w:color="auto"/>
            <w:bottom w:val="none" w:sz="0" w:space="0" w:color="auto"/>
            <w:right w:val="none" w:sz="0" w:space="0" w:color="auto"/>
          </w:divBdr>
        </w:div>
        <w:div w:id="432478661">
          <w:marLeft w:val="0"/>
          <w:marRight w:val="0"/>
          <w:marTop w:val="0"/>
          <w:marBottom w:val="0"/>
          <w:divBdr>
            <w:top w:val="none" w:sz="0" w:space="0" w:color="auto"/>
            <w:left w:val="none" w:sz="0" w:space="0" w:color="auto"/>
            <w:bottom w:val="none" w:sz="0" w:space="0" w:color="auto"/>
            <w:right w:val="none" w:sz="0" w:space="0" w:color="auto"/>
          </w:divBdr>
        </w:div>
        <w:div w:id="538663795">
          <w:marLeft w:val="0"/>
          <w:marRight w:val="0"/>
          <w:marTop w:val="0"/>
          <w:marBottom w:val="0"/>
          <w:divBdr>
            <w:top w:val="none" w:sz="0" w:space="0" w:color="auto"/>
            <w:left w:val="none" w:sz="0" w:space="0" w:color="auto"/>
            <w:bottom w:val="none" w:sz="0" w:space="0" w:color="auto"/>
            <w:right w:val="none" w:sz="0" w:space="0" w:color="auto"/>
          </w:divBdr>
        </w:div>
        <w:div w:id="1784108095">
          <w:marLeft w:val="0"/>
          <w:marRight w:val="0"/>
          <w:marTop w:val="0"/>
          <w:marBottom w:val="0"/>
          <w:divBdr>
            <w:top w:val="none" w:sz="0" w:space="0" w:color="auto"/>
            <w:left w:val="none" w:sz="0" w:space="0" w:color="auto"/>
            <w:bottom w:val="none" w:sz="0" w:space="0" w:color="auto"/>
            <w:right w:val="none" w:sz="0" w:space="0" w:color="auto"/>
          </w:divBdr>
        </w:div>
        <w:div w:id="371731058">
          <w:marLeft w:val="0"/>
          <w:marRight w:val="0"/>
          <w:marTop w:val="0"/>
          <w:marBottom w:val="0"/>
          <w:divBdr>
            <w:top w:val="none" w:sz="0" w:space="0" w:color="auto"/>
            <w:left w:val="none" w:sz="0" w:space="0" w:color="auto"/>
            <w:bottom w:val="none" w:sz="0" w:space="0" w:color="auto"/>
            <w:right w:val="none" w:sz="0" w:space="0" w:color="auto"/>
          </w:divBdr>
        </w:div>
        <w:div w:id="1826816799">
          <w:marLeft w:val="0"/>
          <w:marRight w:val="0"/>
          <w:marTop w:val="0"/>
          <w:marBottom w:val="0"/>
          <w:divBdr>
            <w:top w:val="none" w:sz="0" w:space="0" w:color="auto"/>
            <w:left w:val="none" w:sz="0" w:space="0" w:color="auto"/>
            <w:bottom w:val="none" w:sz="0" w:space="0" w:color="auto"/>
            <w:right w:val="none" w:sz="0" w:space="0" w:color="auto"/>
          </w:divBdr>
        </w:div>
        <w:div w:id="935404882">
          <w:marLeft w:val="0"/>
          <w:marRight w:val="0"/>
          <w:marTop w:val="0"/>
          <w:marBottom w:val="0"/>
          <w:divBdr>
            <w:top w:val="none" w:sz="0" w:space="0" w:color="auto"/>
            <w:left w:val="none" w:sz="0" w:space="0" w:color="auto"/>
            <w:bottom w:val="none" w:sz="0" w:space="0" w:color="auto"/>
            <w:right w:val="none" w:sz="0" w:space="0" w:color="auto"/>
          </w:divBdr>
        </w:div>
        <w:div w:id="1180973009">
          <w:marLeft w:val="0"/>
          <w:marRight w:val="0"/>
          <w:marTop w:val="0"/>
          <w:marBottom w:val="0"/>
          <w:divBdr>
            <w:top w:val="none" w:sz="0" w:space="0" w:color="auto"/>
            <w:left w:val="none" w:sz="0" w:space="0" w:color="auto"/>
            <w:bottom w:val="none" w:sz="0" w:space="0" w:color="auto"/>
            <w:right w:val="none" w:sz="0" w:space="0" w:color="auto"/>
          </w:divBdr>
        </w:div>
        <w:div w:id="1924609960">
          <w:marLeft w:val="0"/>
          <w:marRight w:val="0"/>
          <w:marTop w:val="0"/>
          <w:marBottom w:val="0"/>
          <w:divBdr>
            <w:top w:val="none" w:sz="0" w:space="0" w:color="auto"/>
            <w:left w:val="none" w:sz="0" w:space="0" w:color="auto"/>
            <w:bottom w:val="none" w:sz="0" w:space="0" w:color="auto"/>
            <w:right w:val="none" w:sz="0" w:space="0" w:color="auto"/>
          </w:divBdr>
        </w:div>
        <w:div w:id="1171602119">
          <w:marLeft w:val="0"/>
          <w:marRight w:val="0"/>
          <w:marTop w:val="0"/>
          <w:marBottom w:val="0"/>
          <w:divBdr>
            <w:top w:val="none" w:sz="0" w:space="0" w:color="auto"/>
            <w:left w:val="none" w:sz="0" w:space="0" w:color="auto"/>
            <w:bottom w:val="none" w:sz="0" w:space="0" w:color="auto"/>
            <w:right w:val="none" w:sz="0" w:space="0" w:color="auto"/>
          </w:divBdr>
        </w:div>
        <w:div w:id="2086106953">
          <w:marLeft w:val="0"/>
          <w:marRight w:val="0"/>
          <w:marTop w:val="0"/>
          <w:marBottom w:val="0"/>
          <w:divBdr>
            <w:top w:val="none" w:sz="0" w:space="0" w:color="auto"/>
            <w:left w:val="none" w:sz="0" w:space="0" w:color="auto"/>
            <w:bottom w:val="none" w:sz="0" w:space="0" w:color="auto"/>
            <w:right w:val="none" w:sz="0" w:space="0" w:color="auto"/>
          </w:divBdr>
        </w:div>
        <w:div w:id="1489981367">
          <w:marLeft w:val="0"/>
          <w:marRight w:val="0"/>
          <w:marTop w:val="0"/>
          <w:marBottom w:val="0"/>
          <w:divBdr>
            <w:top w:val="none" w:sz="0" w:space="0" w:color="auto"/>
            <w:left w:val="none" w:sz="0" w:space="0" w:color="auto"/>
            <w:bottom w:val="none" w:sz="0" w:space="0" w:color="auto"/>
            <w:right w:val="none" w:sz="0" w:space="0" w:color="auto"/>
          </w:divBdr>
        </w:div>
      </w:divsChild>
    </w:div>
    <w:div w:id="993293264">
      <w:bodyDiv w:val="1"/>
      <w:marLeft w:val="0"/>
      <w:marRight w:val="0"/>
      <w:marTop w:val="0"/>
      <w:marBottom w:val="0"/>
      <w:divBdr>
        <w:top w:val="none" w:sz="0" w:space="0" w:color="auto"/>
        <w:left w:val="none" w:sz="0" w:space="0" w:color="auto"/>
        <w:bottom w:val="none" w:sz="0" w:space="0" w:color="auto"/>
        <w:right w:val="none" w:sz="0" w:space="0" w:color="auto"/>
      </w:divBdr>
    </w:div>
    <w:div w:id="122783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EB8CEA-0AC7-4591-BEF1-CEB423783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439</Words>
  <Characters>4418</Characters>
  <Application>Microsoft Office Word</Application>
  <DocSecurity>0</DocSecurity>
  <Lines>119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smirnova.pgp@outlook.com</cp:lastModifiedBy>
  <cp:revision>3</cp:revision>
  <dcterms:created xsi:type="dcterms:W3CDTF">2024-08-05T10:10:00Z</dcterms:created>
  <dcterms:modified xsi:type="dcterms:W3CDTF">2024-08-05T10:26:00Z</dcterms:modified>
</cp:coreProperties>
</file>